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3B" w:rsidRPr="00012CBE" w:rsidRDefault="00BA283B" w:rsidP="00012CBE">
      <w:pPr>
        <w:pStyle w:val="Header"/>
        <w:tabs>
          <w:tab w:val="clear" w:pos="4680"/>
          <w:tab w:val="clear" w:pos="9360"/>
          <w:tab w:val="center" w:pos="4320"/>
          <w:tab w:val="right" w:pos="8640"/>
        </w:tabs>
        <w:spacing w:before="120" w:after="120" w:line="264" w:lineRule="auto"/>
        <w:jc w:val="center"/>
        <w:rPr>
          <w:rFonts w:eastAsiaTheme="minorEastAsia" w:cstheme="minorBidi"/>
          <w:sz w:val="28"/>
          <w:szCs w:val="28"/>
        </w:rPr>
      </w:pPr>
      <w:r w:rsidRPr="00012CBE">
        <w:rPr>
          <w:rFonts w:eastAsiaTheme="minorEastAsia" w:cstheme="minorBidi"/>
          <w:sz w:val="28"/>
          <w:szCs w:val="28"/>
        </w:rPr>
        <w:t>Exhibit C - Questionnaire</w:t>
      </w:r>
    </w:p>
    <w:p w:rsidR="007F20F2" w:rsidRDefault="007F20F2" w:rsidP="003C7F52">
      <w:pPr>
        <w:pStyle w:val="Heading1"/>
      </w:pPr>
      <w:r>
        <w:t>Organization/</w:t>
      </w:r>
      <w:bookmarkStart w:id="0" w:name="_GoBack"/>
      <w:bookmarkEnd w:id="0"/>
      <w:r>
        <w:t>location</w:t>
      </w:r>
    </w:p>
    <w:p w:rsidR="004E0342" w:rsidRPr="00402EE6" w:rsidRDefault="00E93C48"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 your o</w:t>
      </w:r>
      <w:r w:rsidR="004E0342" w:rsidRPr="00402EE6">
        <w:rPr>
          <w:rFonts w:cs="Arial"/>
          <w:color w:val="000000"/>
          <w:sz w:val="24"/>
          <w:szCs w:val="24"/>
        </w:rPr>
        <w:t>rganizational structure, including subsidiary and affiliated companies and joint venture relatio</w:t>
      </w:r>
      <w:r w:rsidRPr="00402EE6">
        <w:rPr>
          <w:rFonts w:cs="Arial"/>
          <w:color w:val="000000"/>
          <w:sz w:val="24"/>
          <w:szCs w:val="24"/>
        </w:rPr>
        <w:t>nships:</w:t>
      </w:r>
    </w:p>
    <w:p w:rsidR="00E93C48" w:rsidRPr="00402EE6" w:rsidRDefault="00E93C48" w:rsidP="00E93C48">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0F40EB" w:rsidRDefault="000F40EB" w:rsidP="000F40E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Pr>
          <w:rFonts w:cs="Arial"/>
          <w:color w:val="000000"/>
          <w:sz w:val="24"/>
          <w:szCs w:val="24"/>
        </w:rPr>
        <w:t>Describe</w:t>
      </w:r>
      <w:r w:rsidRPr="00402EE6">
        <w:rPr>
          <w:rFonts w:cs="Arial"/>
          <w:color w:val="000000"/>
          <w:sz w:val="24"/>
          <w:szCs w:val="24"/>
        </w:rPr>
        <w:t xml:space="preserve"> any material change in </w:t>
      </w:r>
      <w:r>
        <w:rPr>
          <w:rFonts w:cs="Arial"/>
          <w:color w:val="000000"/>
          <w:sz w:val="24"/>
          <w:szCs w:val="24"/>
        </w:rPr>
        <w:t>organizational</w:t>
      </w:r>
      <w:r w:rsidRPr="00402EE6">
        <w:rPr>
          <w:rFonts w:cs="Arial"/>
          <w:color w:val="000000"/>
          <w:sz w:val="24"/>
          <w:szCs w:val="24"/>
        </w:rPr>
        <w:t xml:space="preserve"> structure or ownership within the last 18 months:</w:t>
      </w:r>
    </w:p>
    <w:p w:rsidR="000F40EB" w:rsidRPr="000F40EB" w:rsidRDefault="000F40EB" w:rsidP="000F40EB">
      <w:pPr>
        <w:widowControl w:val="0"/>
        <w:tabs>
          <w:tab w:val="left" w:pos="540"/>
        </w:tabs>
        <w:autoSpaceDE w:val="0"/>
        <w:autoSpaceDN w:val="0"/>
        <w:adjustRightInd w:val="0"/>
        <w:spacing w:before="60" w:after="60" w:line="240" w:lineRule="auto"/>
        <w:rPr>
          <w:rFonts w:cs="Arial"/>
          <w:color w:val="000000"/>
          <w:sz w:val="24"/>
          <w:szCs w:val="24"/>
        </w:rPr>
      </w:pPr>
    </w:p>
    <w:p w:rsidR="004E0342" w:rsidRPr="00402EE6" w:rsidRDefault="00E93C48"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List your o</w:t>
      </w:r>
      <w:r w:rsidR="004E0342" w:rsidRPr="00402EE6">
        <w:rPr>
          <w:rFonts w:cs="Arial"/>
          <w:color w:val="000000"/>
          <w:sz w:val="24"/>
          <w:szCs w:val="24"/>
        </w:rPr>
        <w:t>ffice locations, identifying which location (city/state) will be assigned this</w:t>
      </w:r>
      <w:r w:rsidR="00EF62B4" w:rsidRPr="00402EE6">
        <w:rPr>
          <w:rFonts w:cs="Arial"/>
          <w:color w:val="000000"/>
          <w:sz w:val="24"/>
          <w:szCs w:val="24"/>
        </w:rPr>
        <w:t xml:space="preserve"> project</w:t>
      </w:r>
      <w:r w:rsidRPr="00402EE6">
        <w:rPr>
          <w:rFonts w:cs="Arial"/>
          <w:color w:val="000000"/>
          <w:sz w:val="24"/>
          <w:szCs w:val="24"/>
        </w:rPr>
        <w:t>:</w:t>
      </w:r>
    </w:p>
    <w:p w:rsidR="00E93C48" w:rsidRPr="00402EE6" w:rsidRDefault="00E93C48" w:rsidP="00E93C48">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0F40EB" w:rsidRDefault="00E93C48" w:rsidP="000F40E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What are the s</w:t>
      </w:r>
      <w:r w:rsidR="004E0342" w:rsidRPr="00402EE6">
        <w:rPr>
          <w:rFonts w:cs="Arial"/>
          <w:color w:val="000000"/>
          <w:sz w:val="24"/>
          <w:szCs w:val="24"/>
        </w:rPr>
        <w:t>ervice hours at the location</w:t>
      </w:r>
      <w:r w:rsidRPr="00402EE6">
        <w:rPr>
          <w:rFonts w:cs="Arial"/>
          <w:color w:val="000000"/>
          <w:sz w:val="24"/>
          <w:szCs w:val="24"/>
        </w:rPr>
        <w:t xml:space="preserve"> assigned to this project</w:t>
      </w:r>
      <w:r w:rsidR="00936E42" w:rsidRPr="00402EE6">
        <w:rPr>
          <w:rFonts w:cs="Arial"/>
          <w:color w:val="000000"/>
          <w:sz w:val="24"/>
          <w:szCs w:val="24"/>
        </w:rPr>
        <w:t>?</w:t>
      </w:r>
    </w:p>
    <w:p w:rsidR="003C7F52" w:rsidRPr="003C7F52" w:rsidRDefault="003C7F52" w:rsidP="003C7F52">
      <w:pPr>
        <w:pStyle w:val="ListParagraph"/>
        <w:rPr>
          <w:rFonts w:cs="Arial"/>
          <w:color w:val="000000"/>
          <w:sz w:val="24"/>
          <w:szCs w:val="24"/>
        </w:rPr>
      </w:pPr>
    </w:p>
    <w:p w:rsidR="003C7F52" w:rsidRDefault="003C7F52" w:rsidP="003C7F52">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 xml:space="preserve">Describe the breadth of your health care provider network in Minnesota and its neighboring states (including the number of exam providers, specialties </w:t>
      </w:r>
      <w:r>
        <w:rPr>
          <w:rFonts w:cs="Arial"/>
          <w:color w:val="000000"/>
          <w:sz w:val="24"/>
          <w:szCs w:val="24"/>
        </w:rPr>
        <w:t>represented).</w:t>
      </w:r>
    </w:p>
    <w:p w:rsidR="003C7F52" w:rsidRPr="003C7F52" w:rsidRDefault="003C7F52" w:rsidP="003C7F52">
      <w:pPr>
        <w:pStyle w:val="ListParagraph"/>
        <w:rPr>
          <w:rFonts w:cs="Arial"/>
          <w:color w:val="000000"/>
          <w:sz w:val="24"/>
          <w:szCs w:val="24"/>
        </w:rPr>
      </w:pPr>
    </w:p>
    <w:p w:rsidR="003C7F52" w:rsidRPr="003C7F52" w:rsidRDefault="003C7F52" w:rsidP="003C7F52">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 xml:space="preserve">Describe how your firm has succeeded in </w:t>
      </w:r>
      <w:r>
        <w:rPr>
          <w:rFonts w:cs="Arial"/>
          <w:color w:val="000000"/>
          <w:sz w:val="24"/>
          <w:szCs w:val="24"/>
        </w:rPr>
        <w:t>communicating with</w:t>
      </w:r>
      <w:r w:rsidRPr="00402EE6">
        <w:rPr>
          <w:rFonts w:cs="Arial"/>
          <w:color w:val="000000"/>
          <w:sz w:val="24"/>
          <w:szCs w:val="24"/>
        </w:rPr>
        <w:t xml:space="preserve"> health care providers and obtaining their cooperation</w:t>
      </w:r>
      <w:r>
        <w:rPr>
          <w:rFonts w:cs="Arial"/>
          <w:color w:val="000000"/>
          <w:sz w:val="24"/>
          <w:szCs w:val="24"/>
        </w:rPr>
        <w:t>.</w:t>
      </w:r>
    </w:p>
    <w:p w:rsidR="003C7F52" w:rsidRDefault="003C7F52" w:rsidP="007F20F2">
      <w:pPr>
        <w:pStyle w:val="Heading2"/>
      </w:pPr>
    </w:p>
    <w:p w:rsidR="007F20F2" w:rsidRPr="007F20F2" w:rsidRDefault="007F20F2" w:rsidP="003C7F52">
      <w:pPr>
        <w:pStyle w:val="Heading1"/>
      </w:pPr>
      <w:r>
        <w:t>Staffing</w:t>
      </w:r>
      <w:r w:rsidR="003C7F52">
        <w:t xml:space="preserve"> and Workflow</w:t>
      </w:r>
    </w:p>
    <w:p w:rsidR="004E0342" w:rsidRPr="000F40EB" w:rsidRDefault="00D20F3B" w:rsidP="000F40E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0F40EB">
        <w:rPr>
          <w:rFonts w:cs="Arial"/>
          <w:color w:val="000000"/>
          <w:sz w:val="24"/>
          <w:szCs w:val="24"/>
        </w:rPr>
        <w:t xml:space="preserve">Describe </w:t>
      </w:r>
      <w:r w:rsidR="004E0342" w:rsidRPr="000F40EB">
        <w:rPr>
          <w:rFonts w:cs="Arial"/>
          <w:color w:val="000000"/>
          <w:sz w:val="24"/>
          <w:szCs w:val="24"/>
        </w:rPr>
        <w:t xml:space="preserve">the staffing model you are proposing to </w:t>
      </w:r>
      <w:r w:rsidRPr="000F40EB">
        <w:rPr>
          <w:rFonts w:cs="Arial"/>
          <w:color w:val="000000"/>
          <w:sz w:val="24"/>
          <w:szCs w:val="24"/>
        </w:rPr>
        <w:t>MSRS</w:t>
      </w:r>
      <w:r w:rsidR="004E0342" w:rsidRPr="000F40EB">
        <w:rPr>
          <w:rFonts w:cs="Arial"/>
          <w:color w:val="000000"/>
          <w:sz w:val="24"/>
          <w:szCs w:val="24"/>
        </w:rPr>
        <w:t xml:space="preserve"> – list the number</w:t>
      </w:r>
      <w:r w:rsidR="007F20F2">
        <w:rPr>
          <w:rFonts w:cs="Arial"/>
          <w:color w:val="000000"/>
          <w:sz w:val="24"/>
          <w:szCs w:val="24"/>
        </w:rPr>
        <w:t>s</w:t>
      </w:r>
      <w:r w:rsidR="004E0342" w:rsidRPr="000F40EB">
        <w:rPr>
          <w:rFonts w:cs="Arial"/>
          <w:color w:val="000000"/>
          <w:sz w:val="24"/>
          <w:szCs w:val="24"/>
        </w:rPr>
        <w:t xml:space="preserve"> of staff, the </w:t>
      </w:r>
      <w:r w:rsidR="007F20F2">
        <w:rPr>
          <w:rFonts w:cs="Arial"/>
          <w:color w:val="000000"/>
          <w:sz w:val="24"/>
          <w:szCs w:val="24"/>
        </w:rPr>
        <w:t>certifications/licenses/credentials</w:t>
      </w:r>
      <w:r w:rsidR="004E0342" w:rsidRPr="000F40EB">
        <w:rPr>
          <w:rFonts w:cs="Arial"/>
          <w:color w:val="000000"/>
          <w:sz w:val="24"/>
          <w:szCs w:val="24"/>
        </w:rPr>
        <w:t xml:space="preserve"> of staff (</w:t>
      </w:r>
      <w:r w:rsidR="003C7F52" w:rsidRPr="000F40EB">
        <w:rPr>
          <w:rFonts w:cs="Arial"/>
          <w:color w:val="000000"/>
          <w:sz w:val="24"/>
          <w:szCs w:val="24"/>
        </w:rPr>
        <w:t>e.g.</w:t>
      </w:r>
      <w:r w:rsidR="003C7F52">
        <w:rPr>
          <w:rFonts w:cs="Arial"/>
          <w:color w:val="000000"/>
          <w:sz w:val="24"/>
          <w:szCs w:val="24"/>
        </w:rPr>
        <w:t>, RN, MD</w:t>
      </w:r>
      <w:r w:rsidR="004E0342" w:rsidRPr="000F40EB">
        <w:rPr>
          <w:rFonts w:cs="Arial"/>
          <w:color w:val="000000"/>
          <w:sz w:val="24"/>
          <w:szCs w:val="24"/>
        </w:rPr>
        <w:t>), and t</w:t>
      </w:r>
      <w:r w:rsidR="007F20F2">
        <w:rPr>
          <w:rFonts w:cs="Arial"/>
          <w:color w:val="000000"/>
          <w:sz w:val="24"/>
          <w:szCs w:val="24"/>
        </w:rPr>
        <w:t>heir</w:t>
      </w:r>
      <w:r w:rsidRPr="000F40EB">
        <w:rPr>
          <w:rFonts w:cs="Arial"/>
          <w:color w:val="000000"/>
          <w:sz w:val="24"/>
          <w:szCs w:val="24"/>
        </w:rPr>
        <w:t xml:space="preserve"> roles and responsibilities</w:t>
      </w:r>
      <w:r w:rsidR="000F40EB" w:rsidRPr="000F40EB">
        <w:rPr>
          <w:rFonts w:cs="Arial"/>
          <w:color w:val="000000"/>
          <w:sz w:val="24"/>
          <w:szCs w:val="24"/>
        </w:rPr>
        <w:t xml:space="preserve">. </w:t>
      </w:r>
    </w:p>
    <w:p w:rsidR="00AA3345" w:rsidRPr="00402EE6" w:rsidRDefault="00AA3345" w:rsidP="00AA3345">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D20F3B" w:rsidRPr="00402EE6" w:rsidRDefault="004E0342" w:rsidP="00D20F3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 xml:space="preserve">Provide a staffing diagram that would support the services being requested as part of this RFP and as outlined in the </w:t>
      </w:r>
      <w:r w:rsidR="00363F4C" w:rsidRPr="00402EE6">
        <w:rPr>
          <w:rFonts w:cs="Arial"/>
          <w:color w:val="000000"/>
          <w:sz w:val="24"/>
          <w:szCs w:val="24"/>
        </w:rPr>
        <w:t>Scope of Work</w:t>
      </w:r>
      <w:r w:rsidRPr="00402EE6">
        <w:rPr>
          <w:rFonts w:cs="Arial"/>
          <w:color w:val="000000"/>
          <w:sz w:val="24"/>
          <w:szCs w:val="24"/>
        </w:rPr>
        <w:t xml:space="preserve">. Please identify which staff would be dedicated to </w:t>
      </w:r>
      <w:r w:rsidR="00D20F3B" w:rsidRPr="00402EE6">
        <w:rPr>
          <w:rFonts w:cs="Arial"/>
          <w:color w:val="000000"/>
          <w:sz w:val="24"/>
          <w:szCs w:val="24"/>
        </w:rPr>
        <w:t>MSRS</w:t>
      </w:r>
      <w:r w:rsidRPr="00402EE6">
        <w:rPr>
          <w:rFonts w:cs="Arial"/>
          <w:color w:val="000000"/>
          <w:sz w:val="24"/>
          <w:szCs w:val="24"/>
        </w:rPr>
        <w:t xml:space="preserve"> </w:t>
      </w:r>
      <w:r w:rsidR="007F20F2">
        <w:rPr>
          <w:rFonts w:cs="Arial"/>
          <w:color w:val="000000"/>
          <w:sz w:val="24"/>
          <w:szCs w:val="24"/>
        </w:rPr>
        <w:t>and which staff would be shared.</w:t>
      </w:r>
    </w:p>
    <w:p w:rsidR="00D20F3B" w:rsidRPr="00402EE6" w:rsidRDefault="00D20F3B" w:rsidP="00D20F3B">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9D6E11" w:rsidRPr="00402EE6" w:rsidRDefault="004E0342" w:rsidP="009D6E11">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 xml:space="preserve">What </w:t>
      </w:r>
      <w:r w:rsidR="00D20F3B" w:rsidRPr="00402EE6">
        <w:rPr>
          <w:rFonts w:cs="Arial"/>
          <w:color w:val="000000"/>
          <w:sz w:val="24"/>
          <w:szCs w:val="24"/>
        </w:rPr>
        <w:t>are</w:t>
      </w:r>
      <w:r w:rsidRPr="00402EE6">
        <w:rPr>
          <w:rFonts w:cs="Arial"/>
          <w:color w:val="000000"/>
          <w:sz w:val="24"/>
          <w:szCs w:val="24"/>
        </w:rPr>
        <w:t xml:space="preserve"> the</w:t>
      </w:r>
      <w:r w:rsidR="00E93C48" w:rsidRPr="00402EE6">
        <w:rPr>
          <w:rFonts w:cs="Arial"/>
          <w:color w:val="000000"/>
          <w:sz w:val="24"/>
          <w:szCs w:val="24"/>
        </w:rPr>
        <w:t xml:space="preserve"> </w:t>
      </w:r>
      <w:r w:rsidRPr="00402EE6">
        <w:rPr>
          <w:rFonts w:cs="Arial"/>
          <w:color w:val="000000"/>
          <w:sz w:val="24"/>
          <w:szCs w:val="24"/>
        </w:rPr>
        <w:t>minimum experience and education requirement</w:t>
      </w:r>
      <w:r w:rsidR="00D20F3B" w:rsidRPr="00402EE6">
        <w:rPr>
          <w:rFonts w:cs="Arial"/>
          <w:color w:val="000000"/>
          <w:sz w:val="24"/>
          <w:szCs w:val="24"/>
        </w:rPr>
        <w:t>s</w:t>
      </w:r>
      <w:r w:rsidRPr="00402EE6">
        <w:rPr>
          <w:rFonts w:cs="Arial"/>
          <w:color w:val="000000"/>
          <w:sz w:val="24"/>
          <w:szCs w:val="24"/>
        </w:rPr>
        <w:t xml:space="preserve"> for each </w:t>
      </w:r>
      <w:r w:rsidR="00D20F3B" w:rsidRPr="00402EE6">
        <w:rPr>
          <w:rFonts w:cs="Arial"/>
          <w:color w:val="000000"/>
          <w:sz w:val="24"/>
          <w:szCs w:val="24"/>
        </w:rPr>
        <w:t>classification of staff proposed?</w:t>
      </w:r>
    </w:p>
    <w:p w:rsidR="00D20F3B" w:rsidRPr="00402EE6" w:rsidRDefault="00D20F3B" w:rsidP="00D20F3B">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D20F3B" w:rsidRPr="00402EE6" w:rsidRDefault="004E0342" w:rsidP="00D20F3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What are the minimum credentialing requirements for clinical staff, both clinical employees and any clinical contractors used</w:t>
      </w:r>
      <w:r w:rsidR="00D20F3B" w:rsidRPr="00402EE6">
        <w:rPr>
          <w:rFonts w:cs="Arial"/>
          <w:color w:val="000000"/>
          <w:sz w:val="24"/>
          <w:szCs w:val="24"/>
        </w:rPr>
        <w:t>?</w:t>
      </w:r>
    </w:p>
    <w:p w:rsidR="009D6E11" w:rsidRPr="00402EE6" w:rsidRDefault="009D6E11" w:rsidP="009D6E11">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9D6E11" w:rsidRPr="00402EE6" w:rsidRDefault="009D6E11" w:rsidP="00D20F3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7F20F2">
        <w:rPr>
          <w:rFonts w:cs="Arial"/>
          <w:color w:val="000000"/>
          <w:sz w:val="24"/>
          <w:szCs w:val="24"/>
        </w:rPr>
        <w:t>What are your employee background screening procedures?</w:t>
      </w:r>
    </w:p>
    <w:p w:rsidR="00D20F3B" w:rsidRPr="00402EE6" w:rsidRDefault="00D20F3B" w:rsidP="00D20F3B">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sz w:val="24"/>
          <w:szCs w:val="24"/>
        </w:rPr>
        <w:t xml:space="preserve">Are you currently providing services similar to those outlined in the </w:t>
      </w:r>
      <w:r w:rsidR="00363F4C" w:rsidRPr="00402EE6">
        <w:rPr>
          <w:rFonts w:cs="Arial"/>
          <w:sz w:val="24"/>
          <w:szCs w:val="24"/>
        </w:rPr>
        <w:t>Scope of Work</w:t>
      </w:r>
      <w:r w:rsidRPr="00402EE6">
        <w:rPr>
          <w:rFonts w:cs="Arial"/>
          <w:sz w:val="24"/>
          <w:szCs w:val="24"/>
        </w:rPr>
        <w:t xml:space="preserve">?  </w:t>
      </w:r>
      <w:r w:rsidRPr="00402EE6">
        <w:rPr>
          <w:rFonts w:cs="Arial"/>
          <w:sz w:val="24"/>
          <w:szCs w:val="24"/>
        </w:rPr>
        <w:lastRenderedPageBreak/>
        <w:t xml:space="preserve">Please be </w:t>
      </w:r>
      <w:r w:rsidRPr="00402EE6">
        <w:rPr>
          <w:rFonts w:cs="Arial"/>
          <w:color w:val="000000"/>
          <w:sz w:val="24"/>
          <w:szCs w:val="24"/>
        </w:rPr>
        <w:t>specific when addressing this question and individually list all components of services being pr</w:t>
      </w:r>
      <w:r w:rsidR="003C7F52">
        <w:rPr>
          <w:rFonts w:cs="Arial"/>
          <w:color w:val="000000"/>
          <w:sz w:val="24"/>
          <w:szCs w:val="24"/>
        </w:rPr>
        <w:t>ovided to other public pensions.</w:t>
      </w:r>
    </w:p>
    <w:p w:rsidR="00D20F3B" w:rsidRPr="00402EE6" w:rsidRDefault="00D20F3B" w:rsidP="00D20F3B">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Does your firm maintain any industry-based accreditation or certifications?  If so, please provide detail as to the accreditation or certification and how it would apply to the servi</w:t>
      </w:r>
      <w:r w:rsidR="003C7F52">
        <w:rPr>
          <w:rFonts w:cs="Arial"/>
          <w:color w:val="000000"/>
          <w:sz w:val="24"/>
          <w:szCs w:val="24"/>
        </w:rPr>
        <w:t>ces being requested in this RFP.</w:t>
      </w:r>
    </w:p>
    <w:p w:rsidR="003C7F52" w:rsidRPr="003C7F52" w:rsidRDefault="003C7F52" w:rsidP="003C7F52">
      <w:pPr>
        <w:pStyle w:val="ListParagraph"/>
        <w:rPr>
          <w:rFonts w:cs="Arial"/>
          <w:color w:val="000000"/>
          <w:sz w:val="24"/>
          <w:szCs w:val="24"/>
        </w:rPr>
      </w:pPr>
    </w:p>
    <w:p w:rsidR="003C7F52" w:rsidRPr="003C7F52" w:rsidRDefault="003C7F52" w:rsidP="003C7F52">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MSRS will develop service standards and performance guarantees, and expect to agree upon some fees at risk for meeting the performance guarantees. These performance guarantees will include surveys of applicants and benefit recipients regarding services received. Have you entered into similar arrangements? If so, please share the typical performance standards, guarantees, and percent of fees at risk under these arra</w:t>
      </w:r>
      <w:r>
        <w:rPr>
          <w:rFonts w:cs="Arial"/>
          <w:color w:val="000000"/>
          <w:sz w:val="24"/>
          <w:szCs w:val="24"/>
        </w:rPr>
        <w:t>ngements.</w:t>
      </w:r>
    </w:p>
    <w:p w:rsidR="003C7F52" w:rsidRPr="00402EE6" w:rsidRDefault="003C7F52" w:rsidP="003C7F52">
      <w:pPr>
        <w:widowControl w:val="0"/>
        <w:tabs>
          <w:tab w:val="left" w:pos="540"/>
        </w:tabs>
        <w:autoSpaceDE w:val="0"/>
        <w:autoSpaceDN w:val="0"/>
        <w:adjustRightInd w:val="0"/>
        <w:spacing w:before="60" w:after="60" w:line="240" w:lineRule="auto"/>
        <w:rPr>
          <w:rFonts w:cs="Arial"/>
          <w:color w:val="000000"/>
          <w:sz w:val="24"/>
          <w:szCs w:val="24"/>
        </w:rPr>
      </w:pPr>
    </w:p>
    <w:p w:rsidR="007F20F2" w:rsidRPr="007F20F2" w:rsidRDefault="007F20F2" w:rsidP="003C7F52">
      <w:pPr>
        <w:pStyle w:val="Heading1"/>
      </w:pPr>
      <w:r>
        <w:t>Experience</w:t>
      </w: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sz w:val="24"/>
          <w:szCs w:val="24"/>
        </w:rPr>
      </w:pPr>
      <w:r w:rsidRPr="00402EE6">
        <w:rPr>
          <w:rFonts w:cs="Arial"/>
          <w:color w:val="000000"/>
          <w:sz w:val="24"/>
          <w:szCs w:val="24"/>
        </w:rPr>
        <w:t>Provide the number of disability applications being processed for the trailing 12 months.  Of these claims, please</w:t>
      </w:r>
      <w:r w:rsidRPr="00402EE6">
        <w:rPr>
          <w:rFonts w:cs="Arial"/>
          <w:sz w:val="24"/>
          <w:szCs w:val="24"/>
        </w:rPr>
        <w:t xml:space="preserve"> list how many were for pub</w:t>
      </w:r>
      <w:r w:rsidR="003C7F52">
        <w:rPr>
          <w:rFonts w:cs="Arial"/>
          <w:sz w:val="24"/>
          <w:szCs w:val="24"/>
        </w:rPr>
        <w:t>lic employee retirement systems.</w:t>
      </w:r>
    </w:p>
    <w:p w:rsidR="00D20F3B" w:rsidRPr="00402EE6" w:rsidRDefault="00D20F3B" w:rsidP="00D20F3B">
      <w:pPr>
        <w:pStyle w:val="ListParagraph"/>
        <w:widowControl w:val="0"/>
        <w:tabs>
          <w:tab w:val="left" w:pos="540"/>
        </w:tabs>
        <w:autoSpaceDE w:val="0"/>
        <w:autoSpaceDN w:val="0"/>
        <w:adjustRightInd w:val="0"/>
        <w:spacing w:before="60" w:after="60" w:line="240" w:lineRule="auto"/>
        <w:ind w:left="540"/>
        <w:contextualSpacing w:val="0"/>
        <w:rPr>
          <w:rFonts w:cs="Arial"/>
          <w:sz w:val="24"/>
          <w:szCs w:val="24"/>
        </w:rPr>
      </w:pPr>
    </w:p>
    <w:p w:rsidR="00D20F3B" w:rsidRPr="00402EE6" w:rsidRDefault="004E0342" w:rsidP="00D20F3B">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sz w:val="24"/>
          <w:szCs w:val="24"/>
        </w:rPr>
        <w:t xml:space="preserve">Describe, in detail, your experience providing </w:t>
      </w:r>
      <w:r w:rsidR="003C7F52">
        <w:rPr>
          <w:rFonts w:cs="Arial"/>
          <w:sz w:val="24"/>
          <w:szCs w:val="24"/>
        </w:rPr>
        <w:t>p</w:t>
      </w:r>
      <w:r w:rsidRPr="00402EE6">
        <w:rPr>
          <w:rFonts w:cs="Arial"/>
          <w:sz w:val="24"/>
          <w:szCs w:val="24"/>
        </w:rPr>
        <w:t xml:space="preserve">eriodic </w:t>
      </w:r>
      <w:r w:rsidR="003C7F52">
        <w:rPr>
          <w:rFonts w:cs="Arial"/>
          <w:sz w:val="24"/>
          <w:szCs w:val="24"/>
        </w:rPr>
        <w:t>r</w:t>
      </w:r>
      <w:r w:rsidRPr="00402EE6">
        <w:rPr>
          <w:rFonts w:cs="Arial"/>
          <w:sz w:val="24"/>
          <w:szCs w:val="24"/>
        </w:rPr>
        <w:t xml:space="preserve">eviews for the population of disability benefit </w:t>
      </w:r>
      <w:r w:rsidRPr="00402EE6">
        <w:rPr>
          <w:rFonts w:cs="Arial"/>
          <w:color w:val="000000"/>
          <w:sz w:val="24"/>
          <w:szCs w:val="24"/>
        </w:rPr>
        <w:t xml:space="preserve">recipients for public pension plans. </w:t>
      </w:r>
    </w:p>
    <w:p w:rsidR="00D20F3B" w:rsidRPr="00402EE6" w:rsidRDefault="00D20F3B" w:rsidP="00EF62B4">
      <w:pPr>
        <w:widowControl w:val="0"/>
        <w:tabs>
          <w:tab w:val="left" w:pos="540"/>
        </w:tabs>
        <w:autoSpaceDE w:val="0"/>
        <w:autoSpaceDN w:val="0"/>
        <w:adjustRightInd w:val="0"/>
        <w:spacing w:before="60" w:after="60" w:line="240" w:lineRule="auto"/>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sz w:val="24"/>
          <w:szCs w:val="24"/>
        </w:rPr>
      </w:pPr>
      <w:r w:rsidRPr="00402EE6">
        <w:rPr>
          <w:rFonts w:cs="Arial"/>
          <w:color w:val="000000"/>
          <w:sz w:val="24"/>
          <w:szCs w:val="24"/>
        </w:rPr>
        <w:t>What measures does your firm take to ensure accuracy of application recommendations</w:t>
      </w:r>
      <w:r w:rsidR="00D20F3B" w:rsidRPr="00402EE6">
        <w:rPr>
          <w:rFonts w:cs="Arial"/>
          <w:color w:val="000000"/>
          <w:sz w:val="24"/>
          <w:szCs w:val="24"/>
        </w:rPr>
        <w:t xml:space="preserve"> (</w:t>
      </w:r>
      <w:r w:rsidR="00D20F3B" w:rsidRPr="00402EE6">
        <w:rPr>
          <w:rFonts w:cs="Arial"/>
          <w:sz w:val="24"/>
          <w:szCs w:val="24"/>
        </w:rPr>
        <w:t>be specific as to who can make application recommendations and their required qualifications)?</w:t>
      </w:r>
    </w:p>
    <w:p w:rsidR="007F20F2" w:rsidRDefault="007F20F2" w:rsidP="007F20F2">
      <w:pPr>
        <w:pStyle w:val="Heading2"/>
      </w:pPr>
    </w:p>
    <w:p w:rsidR="007F20F2" w:rsidRPr="007F20F2" w:rsidRDefault="007F20F2" w:rsidP="003C7F52">
      <w:pPr>
        <w:pStyle w:val="Heading1"/>
      </w:pPr>
      <w:r>
        <w:t>Web-based Portal</w:t>
      </w:r>
    </w:p>
    <w:p w:rsidR="003C7F52" w:rsidRDefault="003C7F52" w:rsidP="003C7F52">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sz w:val="24"/>
          <w:szCs w:val="24"/>
        </w:rPr>
        <w:t>MSRS expects the Contractor</w:t>
      </w:r>
      <w:r w:rsidRPr="00402EE6">
        <w:rPr>
          <w:rFonts w:cs="Arial"/>
          <w:color w:val="000000"/>
          <w:sz w:val="24"/>
          <w:szCs w:val="24"/>
        </w:rPr>
        <w:t xml:space="preserve"> to act as an extension of MSRS’s staff, including using a web-based portal system to document activities and recommendations. Describe your firm’s experience working in par</w:t>
      </w:r>
      <w:r>
        <w:rPr>
          <w:rFonts w:cs="Arial"/>
          <w:color w:val="000000"/>
          <w:sz w:val="24"/>
          <w:szCs w:val="24"/>
        </w:rPr>
        <w:t>tnership with a similar client.</w:t>
      </w:r>
    </w:p>
    <w:p w:rsidR="003C7F52" w:rsidRPr="00402EE6" w:rsidRDefault="003C7F52" w:rsidP="003C7F52">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0A3604" w:rsidRPr="00402EE6" w:rsidRDefault="000A3604" w:rsidP="000A3604">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 your firm’s exper</w:t>
      </w:r>
      <w:r w:rsidR="000D3217" w:rsidRPr="00402EE6">
        <w:rPr>
          <w:rFonts w:cs="Arial"/>
          <w:color w:val="000000"/>
          <w:sz w:val="24"/>
          <w:szCs w:val="24"/>
        </w:rPr>
        <w:t xml:space="preserve">ience customizing an accessible, secure, </w:t>
      </w:r>
      <w:r w:rsidRPr="00402EE6">
        <w:rPr>
          <w:rFonts w:cs="Arial"/>
          <w:color w:val="000000"/>
          <w:sz w:val="24"/>
          <w:szCs w:val="24"/>
        </w:rPr>
        <w:t xml:space="preserve">web-based system </w:t>
      </w:r>
      <w:r w:rsidR="00EF62B4" w:rsidRPr="00402EE6">
        <w:rPr>
          <w:rFonts w:cs="Arial"/>
          <w:color w:val="000000"/>
          <w:sz w:val="24"/>
          <w:szCs w:val="24"/>
        </w:rPr>
        <w:t xml:space="preserve">and workflow </w:t>
      </w:r>
      <w:r w:rsidRPr="00402EE6">
        <w:rPr>
          <w:rFonts w:cs="Arial"/>
          <w:color w:val="000000"/>
          <w:sz w:val="24"/>
          <w:szCs w:val="24"/>
        </w:rPr>
        <w:t>for managing applicati</w:t>
      </w:r>
      <w:r w:rsidR="003C7F52">
        <w:rPr>
          <w:rFonts w:cs="Arial"/>
          <w:color w:val="000000"/>
          <w:sz w:val="24"/>
          <w:szCs w:val="24"/>
        </w:rPr>
        <w:t>ons and disability review cases.</w:t>
      </w:r>
    </w:p>
    <w:p w:rsidR="000A3604" w:rsidRPr="00402EE6" w:rsidRDefault="000A3604" w:rsidP="000A3604">
      <w:pPr>
        <w:pStyle w:val="ListParagraph"/>
        <w:widowControl w:val="0"/>
        <w:tabs>
          <w:tab w:val="left" w:pos="540"/>
        </w:tabs>
        <w:autoSpaceDE w:val="0"/>
        <w:autoSpaceDN w:val="0"/>
        <w:adjustRightInd w:val="0"/>
        <w:spacing w:before="60" w:after="60" w:line="240" w:lineRule="auto"/>
        <w:ind w:left="540"/>
        <w:contextualSpacing w:val="0"/>
        <w:rPr>
          <w:rFonts w:cs="Arial"/>
          <w:sz w:val="24"/>
          <w:szCs w:val="24"/>
        </w:rPr>
      </w:pPr>
    </w:p>
    <w:p w:rsidR="00E93C48" w:rsidRPr="003C7F52" w:rsidRDefault="004E0342" w:rsidP="003C7F52">
      <w:pPr>
        <w:pStyle w:val="Heading1"/>
      </w:pPr>
      <w:r w:rsidRPr="003C7F52">
        <w:t>Independent Medical / Functional Capacity Evaluations</w:t>
      </w: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sz w:val="24"/>
          <w:szCs w:val="24"/>
        </w:rPr>
        <w:t xml:space="preserve">Describe your </w:t>
      </w:r>
      <w:r w:rsidRPr="00402EE6">
        <w:rPr>
          <w:rFonts w:cs="Arial"/>
          <w:color w:val="000000"/>
          <w:sz w:val="24"/>
          <w:szCs w:val="24"/>
        </w:rPr>
        <w:t xml:space="preserve">capabilities to conduct the </w:t>
      </w:r>
      <w:r w:rsidR="006830C9" w:rsidRPr="00402EE6">
        <w:rPr>
          <w:rFonts w:cs="Arial"/>
          <w:color w:val="000000"/>
          <w:sz w:val="24"/>
          <w:szCs w:val="24"/>
        </w:rPr>
        <w:t xml:space="preserve">work </w:t>
      </w:r>
      <w:r w:rsidRPr="00402EE6">
        <w:rPr>
          <w:rFonts w:cs="Arial"/>
          <w:color w:val="000000"/>
          <w:sz w:val="24"/>
          <w:szCs w:val="24"/>
        </w:rPr>
        <w:t>ou</w:t>
      </w:r>
      <w:r w:rsidR="006830C9" w:rsidRPr="00402EE6">
        <w:rPr>
          <w:rFonts w:cs="Arial"/>
          <w:color w:val="000000"/>
          <w:sz w:val="24"/>
          <w:szCs w:val="24"/>
        </w:rPr>
        <w:t xml:space="preserve">tlined in the </w:t>
      </w:r>
      <w:r w:rsidR="00363F4C" w:rsidRPr="00402EE6">
        <w:rPr>
          <w:rFonts w:cs="Arial"/>
          <w:color w:val="000000"/>
          <w:sz w:val="24"/>
          <w:szCs w:val="24"/>
        </w:rPr>
        <w:t>Scope of Work</w:t>
      </w:r>
      <w:r w:rsidR="006830C9" w:rsidRPr="00402EE6">
        <w:rPr>
          <w:rFonts w:cs="Arial"/>
          <w:color w:val="000000"/>
          <w:sz w:val="24"/>
          <w:szCs w:val="24"/>
        </w:rPr>
        <w:t xml:space="preserve"> as it relates to Independent Medical Exams and </w:t>
      </w:r>
      <w:r w:rsidR="003C7F52">
        <w:rPr>
          <w:rFonts w:cs="Arial"/>
          <w:color w:val="000000"/>
          <w:sz w:val="24"/>
          <w:szCs w:val="24"/>
        </w:rPr>
        <w:t>Functional Capacity Evaluations.</w:t>
      </w:r>
    </w:p>
    <w:p w:rsidR="006830C9" w:rsidRPr="00402EE6" w:rsidRDefault="006830C9" w:rsidP="006830C9">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 your</w:t>
      </w:r>
      <w:r w:rsidR="006830C9" w:rsidRPr="00402EE6">
        <w:rPr>
          <w:rFonts w:cs="Arial"/>
          <w:color w:val="000000"/>
          <w:sz w:val="24"/>
          <w:szCs w:val="24"/>
        </w:rPr>
        <w:t xml:space="preserve"> access to evalu</w:t>
      </w:r>
      <w:r w:rsidR="003C7F52">
        <w:rPr>
          <w:rFonts w:cs="Arial"/>
          <w:color w:val="000000"/>
          <w:sz w:val="24"/>
          <w:szCs w:val="24"/>
        </w:rPr>
        <w:t>ation providers.</w:t>
      </w:r>
    </w:p>
    <w:p w:rsidR="006830C9" w:rsidRPr="00402EE6" w:rsidRDefault="006830C9" w:rsidP="006830C9">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 how you ensure</w:t>
      </w:r>
      <w:r w:rsidR="003C7F52">
        <w:rPr>
          <w:rFonts w:cs="Arial"/>
          <w:color w:val="000000"/>
          <w:sz w:val="24"/>
          <w:szCs w:val="24"/>
        </w:rPr>
        <w:t xml:space="preserve"> the quality of the evaluations.</w:t>
      </w:r>
    </w:p>
    <w:p w:rsidR="006830C9" w:rsidRPr="00402EE6" w:rsidRDefault="006830C9" w:rsidP="006830C9">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 how you ensure that providers are lic</w:t>
      </w:r>
      <w:r w:rsidR="00EF62B4" w:rsidRPr="00402EE6">
        <w:rPr>
          <w:rFonts w:cs="Arial"/>
          <w:color w:val="000000"/>
          <w:sz w:val="24"/>
          <w:szCs w:val="24"/>
        </w:rPr>
        <w:t>ensed, credentialed and insured:</w:t>
      </w:r>
    </w:p>
    <w:p w:rsidR="006830C9" w:rsidRPr="00402EE6" w:rsidRDefault="006830C9" w:rsidP="00915DEF">
      <w:pPr>
        <w:widowControl w:val="0"/>
        <w:tabs>
          <w:tab w:val="left" w:pos="540"/>
        </w:tabs>
        <w:autoSpaceDE w:val="0"/>
        <w:autoSpaceDN w:val="0"/>
        <w:adjustRightInd w:val="0"/>
        <w:spacing w:before="60" w:after="60" w:line="240" w:lineRule="auto"/>
        <w:rPr>
          <w:rFonts w:cs="Arial"/>
          <w:color w:val="000000"/>
          <w:sz w:val="24"/>
          <w:szCs w:val="24"/>
        </w:rPr>
      </w:pP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How do you ensure timely scheduling of exams?</w:t>
      </w:r>
    </w:p>
    <w:p w:rsidR="006830C9" w:rsidRPr="00402EE6" w:rsidRDefault="006830C9" w:rsidP="006830C9">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6830C9" w:rsidRPr="00402EE6" w:rsidRDefault="004E0342" w:rsidP="00123BA9">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Does your network include providers who can assess the cognitive functioning of an applicant with a mental illness?</w:t>
      </w:r>
    </w:p>
    <w:p w:rsidR="00EC3547" w:rsidRPr="00402EE6" w:rsidRDefault="00EC3547" w:rsidP="00EC3547">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3C7F52" w:rsidRDefault="004E0342" w:rsidP="003C7F52">
      <w:pPr>
        <w:pStyle w:val="Heading1"/>
      </w:pPr>
      <w:r w:rsidRPr="003C7F52">
        <w:t>Appeal Support</w:t>
      </w: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sz w:val="24"/>
          <w:szCs w:val="24"/>
        </w:rPr>
        <w:t xml:space="preserve">Describe your </w:t>
      </w:r>
      <w:r w:rsidRPr="00402EE6">
        <w:rPr>
          <w:rFonts w:cs="Arial"/>
          <w:color w:val="000000"/>
          <w:sz w:val="24"/>
          <w:szCs w:val="24"/>
        </w:rPr>
        <w:t xml:space="preserve">approach to supporting </w:t>
      </w:r>
      <w:r w:rsidR="00D20F3B" w:rsidRPr="00402EE6">
        <w:rPr>
          <w:rFonts w:cs="Arial"/>
          <w:color w:val="000000"/>
          <w:sz w:val="24"/>
          <w:szCs w:val="24"/>
        </w:rPr>
        <w:t>MSRS</w:t>
      </w:r>
      <w:r w:rsidRPr="00402EE6">
        <w:rPr>
          <w:rFonts w:cs="Arial"/>
          <w:color w:val="000000"/>
          <w:sz w:val="24"/>
          <w:szCs w:val="24"/>
        </w:rPr>
        <w:t xml:space="preserve"> in the appeal process outlined in the </w:t>
      </w:r>
      <w:r w:rsidR="00363F4C" w:rsidRPr="00402EE6">
        <w:rPr>
          <w:rFonts w:cs="Arial"/>
          <w:color w:val="000000"/>
          <w:sz w:val="24"/>
          <w:szCs w:val="24"/>
        </w:rPr>
        <w:t>Scope of Work</w:t>
      </w:r>
      <w:r w:rsidRPr="00402EE6">
        <w:rPr>
          <w:rFonts w:cs="Arial"/>
          <w:color w:val="000000"/>
          <w:sz w:val="24"/>
          <w:szCs w:val="24"/>
        </w:rPr>
        <w:t>.</w:t>
      </w:r>
    </w:p>
    <w:p w:rsidR="000D3217" w:rsidRPr="00402EE6" w:rsidRDefault="000D3217" w:rsidP="000D3217">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E93C48" w:rsidRPr="00402EE6" w:rsidRDefault="00363F4C"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sz w:val="24"/>
          <w:szCs w:val="24"/>
        </w:rPr>
      </w:pPr>
      <w:r w:rsidRPr="00402EE6">
        <w:rPr>
          <w:rFonts w:cs="Arial"/>
          <w:color w:val="000000"/>
          <w:sz w:val="24"/>
          <w:szCs w:val="24"/>
        </w:rPr>
        <w:t xml:space="preserve">Describe how </w:t>
      </w:r>
      <w:r w:rsidR="000D3217" w:rsidRPr="00402EE6">
        <w:rPr>
          <w:rFonts w:cs="Arial"/>
          <w:color w:val="000000"/>
          <w:sz w:val="24"/>
          <w:szCs w:val="24"/>
        </w:rPr>
        <w:t>you</w:t>
      </w:r>
      <w:r w:rsidR="004E0342" w:rsidRPr="00402EE6">
        <w:rPr>
          <w:rFonts w:cs="Arial"/>
          <w:sz w:val="24"/>
          <w:szCs w:val="24"/>
        </w:rPr>
        <w:t xml:space="preserve"> ensure independence and fai</w:t>
      </w:r>
      <w:r w:rsidR="003C7F52">
        <w:rPr>
          <w:rFonts w:cs="Arial"/>
          <w:sz w:val="24"/>
          <w:szCs w:val="24"/>
        </w:rPr>
        <w:t>rness during the appeal process.</w:t>
      </w:r>
    </w:p>
    <w:p w:rsidR="000D3217" w:rsidRPr="00402EE6" w:rsidRDefault="000D3217" w:rsidP="000D3217">
      <w:pPr>
        <w:pStyle w:val="ListParagraph"/>
        <w:widowControl w:val="0"/>
        <w:tabs>
          <w:tab w:val="left" w:pos="540"/>
        </w:tabs>
        <w:autoSpaceDE w:val="0"/>
        <w:autoSpaceDN w:val="0"/>
        <w:adjustRightInd w:val="0"/>
        <w:spacing w:before="60" w:after="60" w:line="240" w:lineRule="auto"/>
        <w:ind w:left="540"/>
        <w:contextualSpacing w:val="0"/>
        <w:rPr>
          <w:rFonts w:cs="Arial"/>
          <w:sz w:val="24"/>
          <w:szCs w:val="24"/>
        </w:rPr>
      </w:pPr>
    </w:p>
    <w:p w:rsidR="00E93C48" w:rsidRPr="003C7F52" w:rsidRDefault="004E0342" w:rsidP="003C7F52">
      <w:pPr>
        <w:pStyle w:val="Heading1"/>
      </w:pPr>
      <w:r w:rsidRPr="003C7F52">
        <w:t>Periodic Claim Reviews</w:t>
      </w:r>
    </w:p>
    <w:p w:rsidR="00E93C48" w:rsidRPr="00402EE6" w:rsidRDefault="004E0342"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sz w:val="24"/>
          <w:szCs w:val="24"/>
        </w:rPr>
      </w:pPr>
      <w:r w:rsidRPr="00402EE6">
        <w:rPr>
          <w:rFonts w:cs="Arial"/>
          <w:sz w:val="24"/>
          <w:szCs w:val="24"/>
        </w:rPr>
        <w:t xml:space="preserve">Describe your approach to supporting </w:t>
      </w:r>
      <w:r w:rsidR="00D20F3B" w:rsidRPr="00402EE6">
        <w:rPr>
          <w:rFonts w:cs="Arial"/>
          <w:sz w:val="24"/>
          <w:szCs w:val="24"/>
        </w:rPr>
        <w:t>MSRS</w:t>
      </w:r>
      <w:r w:rsidRPr="00402EE6">
        <w:rPr>
          <w:rFonts w:cs="Arial"/>
          <w:sz w:val="24"/>
          <w:szCs w:val="24"/>
        </w:rPr>
        <w:t xml:space="preserve"> in the periodic review process outlined in the </w:t>
      </w:r>
      <w:r w:rsidR="00363F4C" w:rsidRPr="00402EE6">
        <w:rPr>
          <w:rFonts w:cs="Arial"/>
          <w:sz w:val="24"/>
          <w:szCs w:val="24"/>
        </w:rPr>
        <w:t>Scope of Work</w:t>
      </w:r>
      <w:r w:rsidRPr="00402EE6">
        <w:rPr>
          <w:rFonts w:cs="Arial"/>
          <w:sz w:val="24"/>
          <w:szCs w:val="24"/>
        </w:rPr>
        <w:t xml:space="preserve">. Specifically address how you will determine the right </w:t>
      </w:r>
      <w:r w:rsidR="00363F4C" w:rsidRPr="00402EE6">
        <w:rPr>
          <w:rFonts w:cs="Arial"/>
          <w:sz w:val="24"/>
          <w:szCs w:val="24"/>
        </w:rPr>
        <w:t>category</w:t>
      </w:r>
      <w:r w:rsidRPr="00402EE6">
        <w:rPr>
          <w:rFonts w:cs="Arial"/>
          <w:sz w:val="24"/>
          <w:szCs w:val="24"/>
        </w:rPr>
        <w:t xml:space="preserve"> for the benefit recipient’s circumstances, and how you will determine the best course of action for these </w:t>
      </w:r>
      <w:r w:rsidR="003C7F52">
        <w:rPr>
          <w:rFonts w:cs="Arial"/>
          <w:sz w:val="24"/>
          <w:szCs w:val="24"/>
        </w:rPr>
        <w:t>reviews.</w:t>
      </w:r>
    </w:p>
    <w:p w:rsidR="000D3217" w:rsidRPr="00402EE6" w:rsidRDefault="000D3217" w:rsidP="000D3217">
      <w:pPr>
        <w:pStyle w:val="ListParagraph"/>
        <w:widowControl w:val="0"/>
        <w:tabs>
          <w:tab w:val="left" w:pos="540"/>
        </w:tabs>
        <w:autoSpaceDE w:val="0"/>
        <w:autoSpaceDN w:val="0"/>
        <w:adjustRightInd w:val="0"/>
        <w:spacing w:before="60" w:after="60" w:line="240" w:lineRule="auto"/>
        <w:ind w:left="540"/>
        <w:contextualSpacing w:val="0"/>
        <w:rPr>
          <w:rFonts w:cs="Arial"/>
          <w:sz w:val="24"/>
          <w:szCs w:val="24"/>
        </w:rPr>
      </w:pPr>
    </w:p>
    <w:p w:rsidR="000D3217" w:rsidRPr="003C7F52" w:rsidRDefault="000D3217" w:rsidP="003C7F52">
      <w:pPr>
        <w:pStyle w:val="Heading1"/>
      </w:pPr>
      <w:r w:rsidRPr="003C7F52">
        <w:t>Technology</w:t>
      </w:r>
    </w:p>
    <w:p w:rsidR="000D3217" w:rsidRPr="00402EE6" w:rsidRDefault="000D3217" w:rsidP="00E93C48">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Describe</w:t>
      </w:r>
      <w:r w:rsidR="004E0342" w:rsidRPr="00402EE6">
        <w:rPr>
          <w:rFonts w:cs="Arial"/>
          <w:color w:val="000000"/>
          <w:sz w:val="24"/>
          <w:szCs w:val="24"/>
        </w:rPr>
        <w:t xml:space="preserve"> how you are ensuring HIPAA compliance</w:t>
      </w:r>
      <w:r w:rsidRPr="00402EE6">
        <w:rPr>
          <w:rFonts w:cs="Arial"/>
          <w:color w:val="000000"/>
          <w:sz w:val="24"/>
          <w:szCs w:val="24"/>
        </w:rPr>
        <w:t>, particularly in communications</w:t>
      </w:r>
      <w:r w:rsidR="003C7F52">
        <w:rPr>
          <w:rFonts w:cs="Arial"/>
          <w:color w:val="000000"/>
          <w:sz w:val="24"/>
          <w:szCs w:val="24"/>
        </w:rPr>
        <w:t xml:space="preserve"> with MSRS on case-related data.</w:t>
      </w:r>
    </w:p>
    <w:p w:rsidR="000D3217" w:rsidRPr="00402EE6" w:rsidRDefault="000D3217" w:rsidP="000D3217">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9D6E11" w:rsidRPr="00402EE6" w:rsidRDefault="000D3217" w:rsidP="009D6E11">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402EE6">
        <w:rPr>
          <w:rFonts w:cs="Arial"/>
          <w:color w:val="000000"/>
          <w:sz w:val="24"/>
          <w:szCs w:val="24"/>
        </w:rPr>
        <w:t xml:space="preserve"> </w:t>
      </w:r>
      <w:r w:rsidR="004E0342" w:rsidRPr="00402EE6">
        <w:rPr>
          <w:rFonts w:cs="Arial"/>
          <w:color w:val="000000"/>
          <w:sz w:val="24"/>
          <w:szCs w:val="24"/>
        </w:rPr>
        <w:t>Describe your firm’s insurance covering breaches of data privacy under the Minnesota Government Data Pra</w:t>
      </w:r>
      <w:r w:rsidR="003C7F52">
        <w:rPr>
          <w:rFonts w:cs="Arial"/>
          <w:color w:val="000000"/>
          <w:sz w:val="24"/>
          <w:szCs w:val="24"/>
        </w:rPr>
        <w:t>ctices Act, Minn. Stat., Ch. 13.</w:t>
      </w:r>
    </w:p>
    <w:p w:rsidR="009D6E11" w:rsidRPr="00402EE6" w:rsidRDefault="009D6E11" w:rsidP="009D6E11">
      <w:pPr>
        <w:pStyle w:val="ListParagraph"/>
        <w:widowControl w:val="0"/>
        <w:tabs>
          <w:tab w:val="left" w:pos="540"/>
        </w:tabs>
        <w:autoSpaceDE w:val="0"/>
        <w:autoSpaceDN w:val="0"/>
        <w:adjustRightInd w:val="0"/>
        <w:spacing w:before="60" w:after="60" w:line="240" w:lineRule="auto"/>
        <w:ind w:left="540"/>
        <w:contextualSpacing w:val="0"/>
        <w:rPr>
          <w:rFonts w:cs="Arial"/>
          <w:color w:val="000000"/>
          <w:sz w:val="24"/>
          <w:szCs w:val="24"/>
        </w:rPr>
      </w:pPr>
    </w:p>
    <w:p w:rsidR="000D3217" w:rsidRPr="00402EE6" w:rsidRDefault="009D6E11" w:rsidP="009D6E11">
      <w:pPr>
        <w:pStyle w:val="ListParagraph"/>
        <w:widowControl w:val="0"/>
        <w:numPr>
          <w:ilvl w:val="0"/>
          <w:numId w:val="2"/>
        </w:numPr>
        <w:tabs>
          <w:tab w:val="left" w:pos="540"/>
        </w:tabs>
        <w:autoSpaceDE w:val="0"/>
        <w:autoSpaceDN w:val="0"/>
        <w:adjustRightInd w:val="0"/>
        <w:spacing w:before="60" w:after="60" w:line="240" w:lineRule="auto"/>
        <w:ind w:left="540" w:hanging="540"/>
        <w:contextualSpacing w:val="0"/>
        <w:rPr>
          <w:rFonts w:cs="Arial"/>
          <w:color w:val="000000"/>
          <w:sz w:val="24"/>
          <w:szCs w:val="24"/>
        </w:rPr>
      </w:pPr>
      <w:r w:rsidRPr="003C7F52">
        <w:rPr>
          <w:rFonts w:cs="Arial"/>
          <w:color w:val="000000"/>
          <w:sz w:val="24"/>
          <w:szCs w:val="24"/>
        </w:rPr>
        <w:t xml:space="preserve">Describe how you would ensure the security of State and </w:t>
      </w:r>
      <w:r w:rsidR="003C7F52">
        <w:rPr>
          <w:rFonts w:cs="Arial"/>
          <w:color w:val="000000"/>
          <w:sz w:val="24"/>
          <w:szCs w:val="24"/>
        </w:rPr>
        <w:t>patient data.</w:t>
      </w:r>
    </w:p>
    <w:sectPr w:rsidR="000D3217" w:rsidRPr="00402EE6" w:rsidSect="00E7695B">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79" w:rsidRDefault="00546279" w:rsidP="004D7F92">
      <w:pPr>
        <w:spacing w:after="0" w:line="240" w:lineRule="auto"/>
      </w:pPr>
      <w:r>
        <w:separator/>
      </w:r>
    </w:p>
  </w:endnote>
  <w:endnote w:type="continuationSeparator" w:id="0">
    <w:p w:rsidR="00546279" w:rsidRDefault="00546279" w:rsidP="004D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79" w:rsidRDefault="00546279" w:rsidP="009E1931">
    <w:pPr>
      <w:pStyle w:val="Header"/>
    </w:pPr>
    <w:r>
      <w:rPr>
        <w:sz w:val="18"/>
        <w:szCs w:val="18"/>
      </w:rPr>
      <w:t>MSRS Disability Review RFP (RFP</w:t>
    </w:r>
    <w:r w:rsidR="000F40EB">
      <w:rPr>
        <w:sz w:val="18"/>
        <w:szCs w:val="18"/>
      </w:rPr>
      <w:t>54</w:t>
    </w:r>
    <w:r>
      <w:rPr>
        <w:sz w:val="18"/>
        <w:szCs w:val="18"/>
      </w:rPr>
      <w:t xml:space="preserve">) </w:t>
    </w:r>
    <w:r>
      <w:rPr>
        <w:sz w:val="18"/>
        <w:szCs w:val="18"/>
      </w:rPr>
      <w:tab/>
    </w:r>
    <w:r>
      <w:rPr>
        <w:sz w:val="18"/>
        <w:szCs w:val="18"/>
      </w:rPr>
      <w:tab/>
      <w:t xml:space="preserve">Page </w:t>
    </w:r>
    <w:r w:rsidR="00D26BA3">
      <w:rPr>
        <w:sz w:val="18"/>
        <w:szCs w:val="18"/>
      </w:rPr>
      <w:fldChar w:fldCharType="begin"/>
    </w:r>
    <w:r>
      <w:rPr>
        <w:sz w:val="18"/>
        <w:szCs w:val="18"/>
      </w:rPr>
      <w:instrText xml:space="preserve"> PAGE  \* Arabic  \* MERGEFORMAT </w:instrText>
    </w:r>
    <w:r w:rsidR="00D26BA3">
      <w:rPr>
        <w:sz w:val="18"/>
        <w:szCs w:val="18"/>
      </w:rPr>
      <w:fldChar w:fldCharType="separate"/>
    </w:r>
    <w:r w:rsidR="00012CBE">
      <w:rPr>
        <w:noProof/>
        <w:sz w:val="18"/>
        <w:szCs w:val="18"/>
      </w:rPr>
      <w:t>1</w:t>
    </w:r>
    <w:r w:rsidR="00D26BA3">
      <w:rPr>
        <w:sz w:val="18"/>
        <w:szCs w:val="18"/>
      </w:rPr>
      <w:fldChar w:fldCharType="end"/>
    </w:r>
    <w:r>
      <w:rPr>
        <w:sz w:val="18"/>
        <w:szCs w:val="18"/>
      </w:rPr>
      <w:t xml:space="preserve"> of </w:t>
    </w:r>
    <w:r w:rsidR="0098530C">
      <w:rPr>
        <w:noProof/>
        <w:sz w:val="18"/>
        <w:szCs w:val="18"/>
      </w:rPr>
      <w:fldChar w:fldCharType="begin"/>
    </w:r>
    <w:r w:rsidR="0098530C">
      <w:rPr>
        <w:noProof/>
        <w:sz w:val="18"/>
        <w:szCs w:val="18"/>
      </w:rPr>
      <w:instrText xml:space="preserve"> NUMPAGES  \* Arabic  \* MERGEFORMAT </w:instrText>
    </w:r>
    <w:r w:rsidR="0098530C">
      <w:rPr>
        <w:noProof/>
        <w:sz w:val="18"/>
        <w:szCs w:val="18"/>
      </w:rPr>
      <w:fldChar w:fldCharType="separate"/>
    </w:r>
    <w:r w:rsidR="00012CBE">
      <w:rPr>
        <w:noProof/>
        <w:sz w:val="18"/>
        <w:szCs w:val="18"/>
      </w:rPr>
      <w:t>3</w:t>
    </w:r>
    <w:r w:rsidR="0098530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79" w:rsidRDefault="00546279" w:rsidP="004D7F92">
      <w:pPr>
        <w:spacing w:after="0" w:line="240" w:lineRule="auto"/>
      </w:pPr>
      <w:r>
        <w:separator/>
      </w:r>
    </w:p>
  </w:footnote>
  <w:footnote w:type="continuationSeparator" w:id="0">
    <w:p w:rsidR="00546279" w:rsidRDefault="00546279" w:rsidP="004D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5657F"/>
    <w:multiLevelType w:val="hybridMultilevel"/>
    <w:tmpl w:val="EFAC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F066B"/>
    <w:multiLevelType w:val="hybridMultilevel"/>
    <w:tmpl w:val="30742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42"/>
    <w:rsid w:val="00012CBE"/>
    <w:rsid w:val="00053FFF"/>
    <w:rsid w:val="00070153"/>
    <w:rsid w:val="000A3604"/>
    <w:rsid w:val="000D3217"/>
    <w:rsid w:val="000F40EB"/>
    <w:rsid w:val="00123BA9"/>
    <w:rsid w:val="00157824"/>
    <w:rsid w:val="001E0D8C"/>
    <w:rsid w:val="00363F4C"/>
    <w:rsid w:val="003C7F52"/>
    <w:rsid w:val="003D6880"/>
    <w:rsid w:val="00402EE6"/>
    <w:rsid w:val="00427574"/>
    <w:rsid w:val="0047502E"/>
    <w:rsid w:val="004D7F92"/>
    <w:rsid w:val="004E0342"/>
    <w:rsid w:val="00546279"/>
    <w:rsid w:val="00616219"/>
    <w:rsid w:val="00621631"/>
    <w:rsid w:val="006266A4"/>
    <w:rsid w:val="00645AE6"/>
    <w:rsid w:val="006830C9"/>
    <w:rsid w:val="006A66B5"/>
    <w:rsid w:val="006F4F54"/>
    <w:rsid w:val="00705929"/>
    <w:rsid w:val="007F20F2"/>
    <w:rsid w:val="00807015"/>
    <w:rsid w:val="00830886"/>
    <w:rsid w:val="008615B6"/>
    <w:rsid w:val="00915DEF"/>
    <w:rsid w:val="00936E42"/>
    <w:rsid w:val="0098530C"/>
    <w:rsid w:val="009D6E11"/>
    <w:rsid w:val="009E1931"/>
    <w:rsid w:val="00AA3345"/>
    <w:rsid w:val="00AA55BB"/>
    <w:rsid w:val="00B03BFB"/>
    <w:rsid w:val="00B12E3B"/>
    <w:rsid w:val="00B41BBF"/>
    <w:rsid w:val="00BA283B"/>
    <w:rsid w:val="00BB3422"/>
    <w:rsid w:val="00BF2AA9"/>
    <w:rsid w:val="00C257F6"/>
    <w:rsid w:val="00D20F3B"/>
    <w:rsid w:val="00D26BA3"/>
    <w:rsid w:val="00D63974"/>
    <w:rsid w:val="00D9787E"/>
    <w:rsid w:val="00E7695B"/>
    <w:rsid w:val="00E93C48"/>
    <w:rsid w:val="00EA6B42"/>
    <w:rsid w:val="00EC3547"/>
    <w:rsid w:val="00ED53EE"/>
    <w:rsid w:val="00EF62B4"/>
    <w:rsid w:val="00F6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BA7AC-76E4-4E06-B59B-33032968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342"/>
    <w:rPr>
      <w:rFonts w:ascii="Calibri" w:eastAsia="Times New Roman" w:hAnsi="Calibri" w:cs="Times New Roman"/>
    </w:rPr>
  </w:style>
  <w:style w:type="paragraph" w:styleId="Heading1">
    <w:name w:val="heading 1"/>
    <w:basedOn w:val="Normal"/>
    <w:next w:val="Normal"/>
    <w:link w:val="Heading1Char"/>
    <w:uiPriority w:val="9"/>
    <w:qFormat/>
    <w:rsid w:val="007F20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20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C48"/>
    <w:pPr>
      <w:ind w:left="720"/>
      <w:contextualSpacing/>
    </w:pPr>
  </w:style>
  <w:style w:type="paragraph" w:styleId="Header">
    <w:name w:val="header"/>
    <w:basedOn w:val="Normal"/>
    <w:link w:val="HeaderChar"/>
    <w:unhideWhenUsed/>
    <w:rsid w:val="004D7F92"/>
    <w:pPr>
      <w:tabs>
        <w:tab w:val="center" w:pos="4680"/>
        <w:tab w:val="right" w:pos="9360"/>
      </w:tabs>
      <w:spacing w:after="0" w:line="240" w:lineRule="auto"/>
    </w:pPr>
  </w:style>
  <w:style w:type="character" w:customStyle="1" w:styleId="HeaderChar">
    <w:name w:val="Header Char"/>
    <w:basedOn w:val="DefaultParagraphFont"/>
    <w:link w:val="Header"/>
    <w:rsid w:val="004D7F92"/>
    <w:rPr>
      <w:rFonts w:ascii="Calibri" w:eastAsia="Times New Roman" w:hAnsi="Calibri" w:cs="Times New Roman"/>
    </w:rPr>
  </w:style>
  <w:style w:type="paragraph" w:styleId="Footer">
    <w:name w:val="footer"/>
    <w:basedOn w:val="Normal"/>
    <w:link w:val="FooterChar"/>
    <w:uiPriority w:val="99"/>
    <w:unhideWhenUsed/>
    <w:rsid w:val="004D7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F92"/>
    <w:rPr>
      <w:rFonts w:ascii="Calibri" w:eastAsia="Times New Roman" w:hAnsi="Calibri" w:cs="Times New Roman"/>
    </w:rPr>
  </w:style>
  <w:style w:type="character" w:customStyle="1" w:styleId="Heading1Char">
    <w:name w:val="Heading 1 Char"/>
    <w:basedOn w:val="DefaultParagraphFont"/>
    <w:link w:val="Heading1"/>
    <w:uiPriority w:val="9"/>
    <w:rsid w:val="007F20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2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07479">
      <w:bodyDiv w:val="1"/>
      <w:marLeft w:val="0"/>
      <w:marRight w:val="0"/>
      <w:marTop w:val="0"/>
      <w:marBottom w:val="0"/>
      <w:divBdr>
        <w:top w:val="none" w:sz="0" w:space="0" w:color="auto"/>
        <w:left w:val="none" w:sz="0" w:space="0" w:color="auto"/>
        <w:bottom w:val="none" w:sz="0" w:space="0" w:color="auto"/>
        <w:right w:val="none" w:sz="0" w:space="0" w:color="auto"/>
      </w:divBdr>
    </w:div>
    <w:div w:id="6368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7760-CA09-47D0-93BB-993DB1F1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 McLean</dc:creator>
  <cp:lastModifiedBy>Daniel McLean</cp:lastModifiedBy>
  <cp:revision>15</cp:revision>
  <cp:lastPrinted>2014-02-03T17:17:00Z</cp:lastPrinted>
  <dcterms:created xsi:type="dcterms:W3CDTF">2014-01-14T20:43:00Z</dcterms:created>
  <dcterms:modified xsi:type="dcterms:W3CDTF">2019-04-25T17:00:00Z</dcterms:modified>
</cp:coreProperties>
</file>